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00" w:rsidRDefault="00D52B00" w:rsidP="001F16C7">
      <w:pPr>
        <w:spacing w:before="0" w:after="360"/>
        <w:ind w:right="270"/>
        <w:jc w:val="left"/>
        <w:rPr>
          <w:rFonts w:ascii="Arial" w:hAnsi="Arial" w:cs="Arial"/>
          <w:b/>
          <w:sz w:val="22"/>
          <w:szCs w:val="22"/>
        </w:rPr>
      </w:pPr>
    </w:p>
    <w:p w:rsidR="00251F75" w:rsidRPr="00141CE2" w:rsidRDefault="00C11812" w:rsidP="00A62FA4">
      <w:pPr>
        <w:spacing w:before="0" w:after="360"/>
        <w:ind w:right="270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INTEGRATION GAME OFFICIAL RULES</w:t>
      </w:r>
    </w:p>
    <w:p w:rsidR="00251F75" w:rsidRPr="00BD679D" w:rsidRDefault="002C073E" w:rsidP="001F16C7">
      <w:pPr>
        <w:spacing w:after="100"/>
        <w:ind w:right="2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OBJECT</w:t>
      </w:r>
    </w:p>
    <w:p w:rsidR="002C073E" w:rsidRDefault="00251F75" w:rsidP="001F16C7">
      <w:pPr>
        <w:spacing w:after="100"/>
        <w:ind w:right="270"/>
        <w:jc w:val="left"/>
        <w:rPr>
          <w:rFonts w:ascii="Arial" w:hAnsi="Arial" w:cs="Arial"/>
        </w:rPr>
      </w:pPr>
      <w:r w:rsidRPr="00BD679D">
        <w:rPr>
          <w:rFonts w:ascii="Arial" w:hAnsi="Arial" w:cs="Arial"/>
        </w:rPr>
        <w:t>The object of the game is to demonstrate proficiency with integral leadership concepts and practices</w:t>
      </w:r>
      <w:r w:rsidR="00D52B00">
        <w:rPr>
          <w:rFonts w:ascii="Arial" w:hAnsi="Arial" w:cs="Arial"/>
        </w:rPr>
        <w:t xml:space="preserve"> </w:t>
      </w:r>
      <w:r w:rsidR="002C073E">
        <w:rPr>
          <w:rFonts w:ascii="Arial" w:hAnsi="Arial" w:cs="Arial"/>
        </w:rPr>
        <w:t>by “thinking on your feet” in scenario role play.</w:t>
      </w:r>
    </w:p>
    <w:p w:rsidR="002C073E" w:rsidRPr="002C073E" w:rsidRDefault="002C073E" w:rsidP="001F16C7">
      <w:pPr>
        <w:spacing w:after="100"/>
        <w:ind w:right="270"/>
        <w:jc w:val="left"/>
        <w:rPr>
          <w:rFonts w:ascii="Arial" w:hAnsi="Arial" w:cs="Arial"/>
          <w:b/>
        </w:rPr>
      </w:pPr>
      <w:r w:rsidRPr="002C073E">
        <w:rPr>
          <w:rFonts w:ascii="Arial" w:hAnsi="Arial" w:cs="Arial"/>
          <w:b/>
        </w:rPr>
        <w:t>ROLES</w:t>
      </w:r>
      <w:bookmarkStart w:id="0" w:name="_GoBack"/>
      <w:bookmarkEnd w:id="0"/>
    </w:p>
    <w:p w:rsidR="00251F75" w:rsidRPr="00BD679D" w:rsidRDefault="00251F75" w:rsidP="001F16C7">
      <w:pPr>
        <w:spacing w:after="100"/>
        <w:ind w:right="270"/>
        <w:jc w:val="left"/>
        <w:rPr>
          <w:rFonts w:ascii="Arial" w:hAnsi="Arial" w:cs="Arial"/>
        </w:rPr>
      </w:pPr>
      <w:r w:rsidRPr="00BD679D">
        <w:rPr>
          <w:rFonts w:ascii="Arial" w:hAnsi="Arial" w:cs="Arial"/>
        </w:rPr>
        <w:t>Each table will have four ILP participants</w:t>
      </w:r>
      <w:r w:rsidR="00D52B00">
        <w:rPr>
          <w:rFonts w:ascii="Arial" w:hAnsi="Arial" w:cs="Arial"/>
        </w:rPr>
        <w:t xml:space="preserve"> playing the following roles: </w:t>
      </w:r>
      <w:r w:rsidRPr="002C073E">
        <w:rPr>
          <w:rFonts w:ascii="Arial" w:hAnsi="Arial" w:cs="Arial"/>
          <w:i/>
        </w:rPr>
        <w:t>Inte</w:t>
      </w:r>
      <w:r w:rsidR="00D52B00" w:rsidRPr="002C073E">
        <w:rPr>
          <w:rFonts w:ascii="Arial" w:hAnsi="Arial" w:cs="Arial"/>
          <w:i/>
        </w:rPr>
        <w:t xml:space="preserve">gral Leader, Role Play Partner, </w:t>
      </w:r>
      <w:r w:rsidR="00D52B00">
        <w:rPr>
          <w:rFonts w:ascii="Arial" w:hAnsi="Arial" w:cs="Arial"/>
        </w:rPr>
        <w:t xml:space="preserve">and two </w:t>
      </w:r>
      <w:r w:rsidR="00D52B00" w:rsidRPr="002C073E">
        <w:rPr>
          <w:rFonts w:ascii="Arial" w:hAnsi="Arial" w:cs="Arial"/>
          <w:i/>
        </w:rPr>
        <w:t>Observers</w:t>
      </w:r>
      <w:r w:rsidR="00D52B00">
        <w:rPr>
          <w:rFonts w:ascii="Arial" w:hAnsi="Arial" w:cs="Arial"/>
        </w:rPr>
        <w:t>. A</w:t>
      </w:r>
      <w:r w:rsidRPr="00BD679D">
        <w:rPr>
          <w:rFonts w:ascii="Arial" w:hAnsi="Arial" w:cs="Arial"/>
        </w:rPr>
        <w:t xml:space="preserve"> Stagen Staff Member </w:t>
      </w:r>
      <w:r w:rsidR="00D52B00">
        <w:rPr>
          <w:rFonts w:ascii="Arial" w:hAnsi="Arial" w:cs="Arial"/>
        </w:rPr>
        <w:t>will act</w:t>
      </w:r>
      <w:r w:rsidR="002C073E">
        <w:rPr>
          <w:rFonts w:ascii="Arial" w:hAnsi="Arial" w:cs="Arial"/>
        </w:rPr>
        <w:t xml:space="preserve"> as</w:t>
      </w:r>
      <w:r w:rsidRPr="00BD679D">
        <w:rPr>
          <w:rFonts w:ascii="Arial" w:hAnsi="Arial" w:cs="Arial"/>
        </w:rPr>
        <w:t xml:space="preserve"> </w:t>
      </w:r>
      <w:r w:rsidRPr="002C073E">
        <w:rPr>
          <w:rFonts w:ascii="Arial" w:hAnsi="Arial" w:cs="Arial"/>
          <w:i/>
        </w:rPr>
        <w:t>Dealer</w:t>
      </w:r>
      <w:r w:rsidRPr="00BD679D">
        <w:rPr>
          <w:rFonts w:ascii="Arial" w:hAnsi="Arial" w:cs="Arial"/>
        </w:rPr>
        <w:t xml:space="preserve">. </w:t>
      </w:r>
    </w:p>
    <w:p w:rsidR="00251F75" w:rsidRPr="00BD679D" w:rsidRDefault="00251F75" w:rsidP="001F16C7">
      <w:pPr>
        <w:spacing w:after="0" w:line="480" w:lineRule="auto"/>
        <w:ind w:right="270"/>
        <w:jc w:val="left"/>
        <w:rPr>
          <w:rFonts w:ascii="Arial" w:hAnsi="Arial" w:cs="Arial"/>
        </w:rPr>
      </w:pPr>
      <w:r w:rsidRPr="00BD679D">
        <w:rPr>
          <w:rFonts w:ascii="Arial" w:hAnsi="Arial" w:cs="Arial"/>
          <w:b/>
        </w:rPr>
        <w:t xml:space="preserve">GAME PLAY </w:t>
      </w:r>
      <w:r w:rsidR="009C3BC2">
        <w:rPr>
          <w:rFonts w:ascii="Arial" w:hAnsi="Arial" w:cs="Arial"/>
          <w:b/>
        </w:rPr>
        <w:t>INSTRUCTIONS</w:t>
      </w:r>
      <w:r w:rsidRPr="00BD679D">
        <w:rPr>
          <w:rFonts w:ascii="Arial" w:hAnsi="Arial" w:cs="Arial"/>
        </w:rPr>
        <w:t xml:space="preserve"> </w:t>
      </w:r>
    </w:p>
    <w:p w:rsidR="00782EDB" w:rsidRDefault="00251F75" w:rsidP="00782EDB">
      <w:pPr>
        <w:pStyle w:val="ListParagraph"/>
        <w:numPr>
          <w:ilvl w:val="0"/>
          <w:numId w:val="7"/>
        </w:numPr>
        <w:spacing w:after="80" w:line="240" w:lineRule="auto"/>
        <w:ind w:right="-180"/>
        <w:contextualSpacing w:val="0"/>
        <w:rPr>
          <w:rFonts w:ascii="Arial" w:hAnsi="Arial" w:cs="Arial"/>
          <w:sz w:val="20"/>
          <w:szCs w:val="20"/>
        </w:rPr>
      </w:pPr>
      <w:r w:rsidRPr="00BD679D">
        <w:rPr>
          <w:rFonts w:ascii="Arial" w:hAnsi="Arial" w:cs="Arial"/>
          <w:sz w:val="20"/>
          <w:szCs w:val="20"/>
        </w:rPr>
        <w:t>When it is your turn</w:t>
      </w:r>
      <w:r w:rsidR="00F5526A">
        <w:rPr>
          <w:rFonts w:ascii="Arial" w:hAnsi="Arial" w:cs="Arial"/>
          <w:sz w:val="20"/>
          <w:szCs w:val="20"/>
        </w:rPr>
        <w:t xml:space="preserve"> as Integral Leader</w:t>
      </w:r>
      <w:r w:rsidRPr="00BD679D">
        <w:rPr>
          <w:rFonts w:ascii="Arial" w:hAnsi="Arial" w:cs="Arial"/>
          <w:sz w:val="20"/>
          <w:szCs w:val="20"/>
        </w:rPr>
        <w:t>, pick a</w:t>
      </w:r>
      <w:r w:rsidR="009C3BC2">
        <w:rPr>
          <w:rFonts w:ascii="Arial" w:hAnsi="Arial" w:cs="Arial"/>
          <w:sz w:val="20"/>
          <w:szCs w:val="20"/>
        </w:rPr>
        <w:t xml:space="preserve"> Scenario C</w:t>
      </w:r>
      <w:r w:rsidRPr="00BD679D">
        <w:rPr>
          <w:rFonts w:ascii="Arial" w:hAnsi="Arial" w:cs="Arial"/>
          <w:sz w:val="20"/>
          <w:szCs w:val="20"/>
        </w:rPr>
        <w:t>ard from the Dealer and</w:t>
      </w:r>
      <w:r w:rsidR="00770EC1" w:rsidRPr="00BD679D">
        <w:rPr>
          <w:rFonts w:ascii="Arial" w:hAnsi="Arial" w:cs="Arial"/>
          <w:sz w:val="20"/>
          <w:szCs w:val="20"/>
        </w:rPr>
        <w:t xml:space="preserve"> </w:t>
      </w:r>
      <w:r w:rsidR="009C3BC2">
        <w:rPr>
          <w:rFonts w:ascii="Arial" w:hAnsi="Arial" w:cs="Arial"/>
          <w:sz w:val="20"/>
          <w:szCs w:val="20"/>
        </w:rPr>
        <w:t>take</w:t>
      </w:r>
      <w:r w:rsidR="00770EC1" w:rsidRPr="00BD679D">
        <w:rPr>
          <w:rFonts w:ascii="Arial" w:hAnsi="Arial" w:cs="Arial"/>
          <w:sz w:val="20"/>
          <w:szCs w:val="20"/>
        </w:rPr>
        <w:t xml:space="preserve"> 1 minute </w:t>
      </w:r>
      <w:r w:rsidR="004C2E40" w:rsidRPr="00BD679D">
        <w:rPr>
          <w:rFonts w:ascii="Arial" w:hAnsi="Arial" w:cs="Arial"/>
          <w:sz w:val="20"/>
          <w:szCs w:val="20"/>
        </w:rPr>
        <w:t xml:space="preserve">to </w:t>
      </w:r>
      <w:r w:rsidR="009C3BC2">
        <w:rPr>
          <w:rFonts w:ascii="Arial" w:hAnsi="Arial" w:cs="Arial"/>
          <w:sz w:val="20"/>
          <w:szCs w:val="20"/>
        </w:rPr>
        <w:t xml:space="preserve">read </w:t>
      </w:r>
      <w:r w:rsidR="003C276F">
        <w:rPr>
          <w:rFonts w:ascii="Arial" w:hAnsi="Arial" w:cs="Arial"/>
          <w:sz w:val="20"/>
          <w:szCs w:val="20"/>
        </w:rPr>
        <w:t xml:space="preserve">it </w:t>
      </w:r>
      <w:r w:rsidR="009C3BC2">
        <w:rPr>
          <w:rFonts w:ascii="Arial" w:hAnsi="Arial" w:cs="Arial"/>
          <w:sz w:val="20"/>
          <w:szCs w:val="20"/>
        </w:rPr>
        <w:t>to</w:t>
      </w:r>
      <w:r w:rsidR="00CA2090">
        <w:rPr>
          <w:rFonts w:ascii="Arial" w:hAnsi="Arial" w:cs="Arial"/>
          <w:sz w:val="20"/>
          <w:szCs w:val="20"/>
        </w:rPr>
        <w:t xml:space="preserve"> your table.</w:t>
      </w:r>
      <w:r w:rsidR="00F5526A">
        <w:rPr>
          <w:rFonts w:ascii="Arial" w:hAnsi="Arial" w:cs="Arial"/>
          <w:sz w:val="20"/>
          <w:szCs w:val="20"/>
        </w:rPr>
        <w:t xml:space="preserve"> </w:t>
      </w:r>
      <w:r w:rsidR="00782EDB">
        <w:rPr>
          <w:rFonts w:ascii="Arial" w:hAnsi="Arial" w:cs="Arial"/>
          <w:sz w:val="20"/>
          <w:szCs w:val="20"/>
        </w:rPr>
        <w:t>After reading the scenario, s</w:t>
      </w:r>
      <w:r w:rsidR="00F5526A" w:rsidRPr="00782EDB">
        <w:rPr>
          <w:rFonts w:ascii="Arial" w:hAnsi="Arial" w:cs="Arial"/>
          <w:sz w:val="20"/>
          <w:szCs w:val="20"/>
        </w:rPr>
        <w:t xml:space="preserve">omeone needs to volunteer as your Role Play Partner. </w:t>
      </w:r>
    </w:p>
    <w:p w:rsidR="005E2ED9" w:rsidRPr="00782EDB" w:rsidRDefault="00782EDB" w:rsidP="00782EDB">
      <w:pPr>
        <w:pStyle w:val="ListParagraph"/>
        <w:numPr>
          <w:ilvl w:val="0"/>
          <w:numId w:val="7"/>
        </w:numPr>
        <w:spacing w:after="80" w:line="240" w:lineRule="auto"/>
        <w:ind w:right="-1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Integral Leader you will use the provided Toolkit Cards as reference</w:t>
      </w:r>
      <w:r w:rsidR="000D0228" w:rsidRPr="00782ED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06D68">
        <w:rPr>
          <w:rFonts w:ascii="Arial" w:hAnsi="Arial" w:cs="Arial"/>
          <w:sz w:val="20"/>
          <w:szCs w:val="20"/>
        </w:rPr>
        <w:t>You have 2</w:t>
      </w:r>
      <w:r w:rsidRPr="00782EDB">
        <w:rPr>
          <w:rFonts w:ascii="Arial" w:hAnsi="Arial" w:cs="Arial"/>
          <w:sz w:val="20"/>
          <w:szCs w:val="20"/>
        </w:rPr>
        <w:t xml:space="preserve"> minute</w:t>
      </w:r>
      <w:r w:rsidR="00606D68">
        <w:rPr>
          <w:rFonts w:ascii="Arial" w:hAnsi="Arial" w:cs="Arial"/>
          <w:sz w:val="20"/>
          <w:szCs w:val="20"/>
        </w:rPr>
        <w:t>s</w:t>
      </w:r>
      <w:r w:rsidRPr="00782EDB">
        <w:rPr>
          <w:rFonts w:ascii="Arial" w:hAnsi="Arial" w:cs="Arial"/>
          <w:sz w:val="20"/>
          <w:szCs w:val="20"/>
        </w:rPr>
        <w:t xml:space="preserve"> to </w:t>
      </w:r>
      <w:r w:rsidR="004763C4">
        <w:rPr>
          <w:rFonts w:ascii="Arial" w:hAnsi="Arial" w:cs="Arial"/>
          <w:sz w:val="20"/>
          <w:szCs w:val="20"/>
        </w:rPr>
        <w:t xml:space="preserve">gather your thoughts and </w:t>
      </w:r>
      <w:r>
        <w:rPr>
          <w:rFonts w:ascii="Arial" w:hAnsi="Arial" w:cs="Arial"/>
          <w:sz w:val="20"/>
          <w:szCs w:val="20"/>
        </w:rPr>
        <w:t>prepare</w:t>
      </w:r>
      <w:r w:rsidR="004763C4">
        <w:rPr>
          <w:rFonts w:ascii="Arial" w:hAnsi="Arial" w:cs="Arial"/>
          <w:sz w:val="20"/>
          <w:szCs w:val="20"/>
        </w:rPr>
        <w:t xml:space="preserve"> your role play</w:t>
      </w:r>
      <w:r w:rsidR="00731687">
        <w:rPr>
          <w:rFonts w:ascii="Arial" w:hAnsi="Arial" w:cs="Arial"/>
          <w:sz w:val="20"/>
          <w:szCs w:val="20"/>
        </w:rPr>
        <w:t>.</w:t>
      </w:r>
      <w:r w:rsidR="004763C4">
        <w:rPr>
          <w:rFonts w:ascii="Arial" w:hAnsi="Arial" w:cs="Arial"/>
          <w:sz w:val="20"/>
          <w:szCs w:val="20"/>
        </w:rPr>
        <w:t xml:space="preserve"> (Role play partner also uses this time to prepare their role.)</w:t>
      </w:r>
    </w:p>
    <w:p w:rsidR="00251F75" w:rsidRPr="00BD679D" w:rsidRDefault="005E2ED9" w:rsidP="001F16C7">
      <w:pPr>
        <w:pStyle w:val="ListParagraph"/>
        <w:numPr>
          <w:ilvl w:val="0"/>
          <w:numId w:val="7"/>
        </w:numPr>
        <w:spacing w:after="80" w:line="240" w:lineRule="auto"/>
        <w:ind w:right="274"/>
        <w:contextualSpacing w:val="0"/>
        <w:rPr>
          <w:rFonts w:ascii="Arial" w:hAnsi="Arial" w:cs="Arial"/>
          <w:sz w:val="20"/>
          <w:szCs w:val="20"/>
        </w:rPr>
      </w:pPr>
      <w:r w:rsidRPr="00BD679D">
        <w:rPr>
          <w:rFonts w:ascii="Arial" w:hAnsi="Arial" w:cs="Arial"/>
          <w:sz w:val="20"/>
          <w:szCs w:val="20"/>
        </w:rPr>
        <w:t>Y</w:t>
      </w:r>
      <w:r w:rsidR="00251F75" w:rsidRPr="00BD679D">
        <w:rPr>
          <w:rFonts w:ascii="Arial" w:hAnsi="Arial" w:cs="Arial"/>
          <w:sz w:val="20"/>
          <w:szCs w:val="20"/>
        </w:rPr>
        <w:t xml:space="preserve">ou </w:t>
      </w:r>
      <w:r w:rsidR="0095471A">
        <w:rPr>
          <w:rFonts w:ascii="Arial" w:hAnsi="Arial" w:cs="Arial"/>
          <w:sz w:val="20"/>
          <w:szCs w:val="20"/>
        </w:rPr>
        <w:t>have 5 minutes to role play the</w:t>
      </w:r>
      <w:r w:rsidR="009C3BC2">
        <w:rPr>
          <w:rFonts w:ascii="Arial" w:hAnsi="Arial" w:cs="Arial"/>
          <w:sz w:val="20"/>
          <w:szCs w:val="20"/>
        </w:rPr>
        <w:t xml:space="preserve"> scenario</w:t>
      </w:r>
      <w:r w:rsidR="00426349">
        <w:rPr>
          <w:rFonts w:ascii="Arial" w:hAnsi="Arial" w:cs="Arial"/>
          <w:sz w:val="20"/>
          <w:szCs w:val="20"/>
        </w:rPr>
        <w:t xml:space="preserve"> with your </w:t>
      </w:r>
      <w:r w:rsidR="004763C4">
        <w:rPr>
          <w:rFonts w:ascii="Arial" w:hAnsi="Arial" w:cs="Arial"/>
          <w:sz w:val="20"/>
          <w:szCs w:val="20"/>
        </w:rPr>
        <w:t>p</w:t>
      </w:r>
      <w:r w:rsidR="00426349">
        <w:rPr>
          <w:rFonts w:ascii="Arial" w:hAnsi="Arial" w:cs="Arial"/>
          <w:sz w:val="20"/>
          <w:szCs w:val="20"/>
        </w:rPr>
        <w:t>artner</w:t>
      </w:r>
      <w:r w:rsidR="000D0228">
        <w:rPr>
          <w:rFonts w:ascii="Arial" w:hAnsi="Arial" w:cs="Arial"/>
          <w:sz w:val="20"/>
          <w:szCs w:val="20"/>
        </w:rPr>
        <w:t>.</w:t>
      </w:r>
      <w:r w:rsidR="003C276F">
        <w:rPr>
          <w:rFonts w:ascii="Arial" w:hAnsi="Arial" w:cs="Arial"/>
          <w:sz w:val="20"/>
          <w:szCs w:val="20"/>
        </w:rPr>
        <w:t xml:space="preserve"> </w:t>
      </w:r>
    </w:p>
    <w:p w:rsidR="00251F75" w:rsidRPr="00BD679D" w:rsidRDefault="00251F75" w:rsidP="001F16C7">
      <w:pPr>
        <w:pStyle w:val="ListParagraph"/>
        <w:numPr>
          <w:ilvl w:val="0"/>
          <w:numId w:val="7"/>
        </w:numPr>
        <w:spacing w:after="80" w:line="240" w:lineRule="auto"/>
        <w:ind w:right="274"/>
        <w:contextualSpacing w:val="0"/>
        <w:rPr>
          <w:rFonts w:ascii="Arial" w:hAnsi="Arial" w:cs="Arial"/>
          <w:sz w:val="20"/>
          <w:szCs w:val="20"/>
        </w:rPr>
      </w:pPr>
      <w:r w:rsidRPr="00BD679D">
        <w:rPr>
          <w:rFonts w:ascii="Arial" w:hAnsi="Arial" w:cs="Arial"/>
          <w:sz w:val="20"/>
          <w:szCs w:val="20"/>
        </w:rPr>
        <w:t xml:space="preserve">When the </w:t>
      </w:r>
      <w:r w:rsidR="00F5526A">
        <w:rPr>
          <w:rFonts w:ascii="Arial" w:hAnsi="Arial" w:cs="Arial"/>
          <w:sz w:val="20"/>
          <w:szCs w:val="20"/>
        </w:rPr>
        <w:t xml:space="preserve">timer sounds, </w:t>
      </w:r>
      <w:r w:rsidR="00770EC1" w:rsidRPr="00BD679D">
        <w:rPr>
          <w:rFonts w:ascii="Arial" w:hAnsi="Arial" w:cs="Arial"/>
          <w:sz w:val="20"/>
          <w:szCs w:val="20"/>
        </w:rPr>
        <w:t xml:space="preserve">begin a </w:t>
      </w:r>
      <w:r w:rsidR="00460619">
        <w:rPr>
          <w:rFonts w:ascii="Arial" w:hAnsi="Arial" w:cs="Arial"/>
          <w:sz w:val="20"/>
          <w:szCs w:val="20"/>
        </w:rPr>
        <w:t>5</w:t>
      </w:r>
      <w:r w:rsidR="0095471A">
        <w:rPr>
          <w:rFonts w:ascii="Arial" w:hAnsi="Arial" w:cs="Arial"/>
          <w:sz w:val="20"/>
          <w:szCs w:val="20"/>
        </w:rPr>
        <w:t xml:space="preserve">-minute </w:t>
      </w:r>
      <w:proofErr w:type="spellStart"/>
      <w:r w:rsidR="009C3BC2">
        <w:rPr>
          <w:rFonts w:ascii="Arial" w:hAnsi="Arial" w:cs="Arial"/>
          <w:sz w:val="20"/>
          <w:szCs w:val="20"/>
        </w:rPr>
        <w:t>gamefilming</w:t>
      </w:r>
      <w:proofErr w:type="spellEnd"/>
      <w:r w:rsidR="009C3BC2">
        <w:rPr>
          <w:rFonts w:ascii="Arial" w:hAnsi="Arial" w:cs="Arial"/>
          <w:sz w:val="20"/>
          <w:szCs w:val="20"/>
        </w:rPr>
        <w:t xml:space="preserve"> session</w:t>
      </w:r>
      <w:r w:rsidR="00F5526A">
        <w:rPr>
          <w:rFonts w:ascii="Arial" w:hAnsi="Arial" w:cs="Arial"/>
          <w:sz w:val="20"/>
          <w:szCs w:val="20"/>
        </w:rPr>
        <w:t xml:space="preserve"> with your table</w:t>
      </w:r>
      <w:r w:rsidR="00170462">
        <w:rPr>
          <w:rFonts w:ascii="Arial" w:hAnsi="Arial" w:cs="Arial"/>
          <w:sz w:val="20"/>
          <w:szCs w:val="20"/>
        </w:rPr>
        <w:t>.</w:t>
      </w:r>
      <w:r w:rsidR="009C3BC2">
        <w:rPr>
          <w:rFonts w:ascii="Arial" w:hAnsi="Arial" w:cs="Arial"/>
          <w:sz w:val="20"/>
          <w:szCs w:val="20"/>
        </w:rPr>
        <w:t xml:space="preserve"> </w:t>
      </w:r>
      <w:r w:rsidR="003C276F">
        <w:rPr>
          <w:rFonts w:ascii="Arial" w:hAnsi="Arial" w:cs="Arial"/>
          <w:sz w:val="20"/>
          <w:szCs w:val="20"/>
        </w:rPr>
        <w:t xml:space="preserve"> </w:t>
      </w:r>
    </w:p>
    <w:p w:rsidR="009C3BC2" w:rsidRPr="009C3BC2" w:rsidRDefault="00C35A5B" w:rsidP="001F16C7">
      <w:pPr>
        <w:pStyle w:val="ListParagraph"/>
        <w:numPr>
          <w:ilvl w:val="0"/>
          <w:numId w:val="7"/>
        </w:numPr>
        <w:spacing w:after="80" w:line="240" w:lineRule="auto"/>
        <w:ind w:right="27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round is complete, shift Integral Leaders clockwise</w:t>
      </w:r>
      <w:r w:rsidR="00251F75" w:rsidRPr="00BD679D">
        <w:rPr>
          <w:rFonts w:ascii="Arial" w:hAnsi="Arial" w:cs="Arial"/>
          <w:sz w:val="20"/>
          <w:szCs w:val="20"/>
        </w:rPr>
        <w:t xml:space="preserve"> and repeat </w:t>
      </w:r>
      <w:r>
        <w:rPr>
          <w:rFonts w:ascii="Arial" w:hAnsi="Arial" w:cs="Arial"/>
          <w:sz w:val="20"/>
          <w:szCs w:val="20"/>
        </w:rPr>
        <w:t>steps 1-4</w:t>
      </w:r>
      <w:r w:rsidR="00251F75" w:rsidRPr="00BD679D">
        <w:rPr>
          <w:rFonts w:ascii="Arial" w:hAnsi="Arial" w:cs="Arial"/>
          <w:sz w:val="20"/>
          <w:szCs w:val="20"/>
        </w:rPr>
        <w:t xml:space="preserve">. </w:t>
      </w:r>
      <w:r w:rsidR="003C276F">
        <w:rPr>
          <w:rFonts w:ascii="Arial" w:hAnsi="Arial" w:cs="Arial"/>
          <w:sz w:val="20"/>
          <w:szCs w:val="20"/>
        </w:rPr>
        <w:t xml:space="preserve"> </w:t>
      </w:r>
    </w:p>
    <w:p w:rsidR="00251F75" w:rsidRPr="00BD679D" w:rsidRDefault="00825E81" w:rsidP="001F16C7">
      <w:pPr>
        <w:tabs>
          <w:tab w:val="left" w:pos="9090"/>
        </w:tabs>
        <w:spacing w:before="0"/>
        <w:ind w:right="2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262255</wp:posOffset>
                </wp:positionV>
                <wp:extent cx="4981575" cy="1425575"/>
                <wp:effectExtent l="0" t="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2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FF3" w:rsidRDefault="00D12FF3" w:rsidP="00CC66C8">
                            <w:pPr>
                              <w:spacing w:before="0" w:after="480"/>
                              <w:ind w:right="27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ROLE PLAYING DETAILS </w:t>
                            </w:r>
                            <w:r w:rsidR="00135627">
                              <w:rPr>
                                <w:rFonts w:ascii="Arial" w:hAnsi="Arial" w:cs="Arial"/>
                              </w:rPr>
                              <w:t>– In Step 1, t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he Integral Leader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has 1 minute to 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>read the scenario to the group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make sure that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 everyone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at the table understands it. Someone volunteers to be the Role Play Partner. 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Be sure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alternate partners 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so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everyone gets 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experience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 each role.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As the Integral Leader, </w:t>
                            </w:r>
                            <w:r w:rsidR="00135627">
                              <w:rPr>
                                <w:rFonts w:ascii="Arial" w:hAnsi="Arial" w:cs="Arial"/>
                              </w:rPr>
                              <w:t>in Step 2</w:t>
                            </w:r>
                            <w:r w:rsidR="00731687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13562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you </w:t>
                            </w:r>
                            <w:r w:rsidR="00606D68">
                              <w:rPr>
                                <w:rFonts w:ascii="Arial" w:hAnsi="Arial" w:cs="Arial"/>
                              </w:rPr>
                              <w:t>have 2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 minute</w:t>
                            </w:r>
                            <w:r w:rsidR="00606D6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 to reflect </w:t>
                            </w:r>
                            <w:r>
                              <w:rPr>
                                <w:rFonts w:ascii="Arial" w:hAnsi="Arial" w:cs="Arial"/>
                              </w:rPr>
                              <w:t>on the sce</w:t>
                            </w:r>
                            <w:r w:rsidR="00135627">
                              <w:rPr>
                                <w:rFonts w:ascii="Arial" w:hAnsi="Arial" w:cs="Arial"/>
                              </w:rPr>
                              <w:t>nario and prepare your thoughts</w:t>
                            </w:r>
                            <w:r>
                              <w:rPr>
                                <w:rFonts w:ascii="Arial" w:hAnsi="Arial" w:cs="Arial"/>
                              </w:rPr>
                              <w:t>. Refer to the Toolkit Cards for ideas about how to approach this situation. Choose 3 to 4 Toolkit Cards and arrange them in the order you will use them. The Integral Leader and Role Play Partn</w:t>
                            </w:r>
                            <w:r w:rsidR="00135627">
                              <w:rPr>
                                <w:rFonts w:ascii="Arial" w:hAnsi="Arial" w:cs="Arial"/>
                              </w:rPr>
                              <w:t>er have 5 minutes to role play in Step 3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12FF3" w:rsidRPr="0016336E" w:rsidRDefault="00D12FF3" w:rsidP="00CC66C8">
                            <w:pPr>
                              <w:spacing w:before="0" w:after="480"/>
                              <w:ind w:right="27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When 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>game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play starts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there will be 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5 minutes to role play. The Integral Leader can request input from others </w:t>
                            </w:r>
                            <w:r>
                              <w:rPr>
                                <w:rFonts w:ascii="Arial" w:hAnsi="Arial" w:cs="Arial"/>
                              </w:rPr>
                              <w:t>if needed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:rsidR="00D12FF3" w:rsidRDefault="00D12FF3" w:rsidP="006D5C3C">
                            <w:pPr>
                              <w:spacing w:before="0" w:after="480"/>
                              <w:ind w:right="27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2FF3" w:rsidRPr="006D5C3C" w:rsidRDefault="00D12FF3" w:rsidP="006D5C3C">
                            <w:pPr>
                              <w:spacing w:before="0" w:after="480"/>
                              <w:ind w:right="27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prepare the concepts, tools or practices he or she will use to address the scenario. (The Role Play Partner will prepare as well). When 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>game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play starts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there will be 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5 minutes to role play. The Integral Leader can request input from others </w:t>
                            </w:r>
                            <w:r>
                              <w:rPr>
                                <w:rFonts w:ascii="Arial" w:hAnsi="Arial" w:cs="Arial"/>
                              </w:rPr>
                              <w:t>if needed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:rsidR="00D12FF3" w:rsidRDefault="00D12FF3" w:rsidP="006D5C3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3pt;margin-top:20.65pt;width:392.25pt;height:1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jLtAIAALo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" filled="f" stroked="f">
                <v:textbox>
                  <w:txbxContent>
                    <w:p w:rsidR="00D12FF3" w:rsidRDefault="00D12FF3" w:rsidP="00CC66C8">
                      <w:pPr>
                        <w:spacing w:before="0" w:after="480"/>
                        <w:ind w:right="27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ROLE PLAYING DETAILS </w:t>
                      </w:r>
                      <w:r w:rsidR="00135627">
                        <w:rPr>
                          <w:rFonts w:ascii="Arial" w:hAnsi="Arial" w:cs="Arial"/>
                        </w:rPr>
                        <w:t>– In Step 1, t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he Integral Leader </w:t>
                      </w:r>
                      <w:r>
                        <w:rPr>
                          <w:rFonts w:ascii="Arial" w:hAnsi="Arial" w:cs="Arial"/>
                        </w:rPr>
                        <w:t xml:space="preserve">has 1 minute to </w:t>
                      </w:r>
                      <w:r w:rsidRPr="002B42F4">
                        <w:rPr>
                          <w:rFonts w:ascii="Arial" w:hAnsi="Arial" w:cs="Arial"/>
                        </w:rPr>
                        <w:t>read the scenario to the group</w:t>
                      </w:r>
                      <w:r>
                        <w:rPr>
                          <w:rFonts w:ascii="Arial" w:hAnsi="Arial" w:cs="Arial"/>
                        </w:rPr>
                        <w:t xml:space="preserve"> and make sure that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 everyone </w:t>
                      </w:r>
                      <w:r>
                        <w:rPr>
                          <w:rFonts w:ascii="Arial" w:hAnsi="Arial" w:cs="Arial"/>
                        </w:rPr>
                        <w:t xml:space="preserve">at the table understands it. Someone volunteers to be the Role Play Partner. 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Be sure to </w:t>
                      </w:r>
                      <w:r>
                        <w:rPr>
                          <w:rFonts w:ascii="Arial" w:hAnsi="Arial" w:cs="Arial"/>
                        </w:rPr>
                        <w:t xml:space="preserve">alternate partners 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so </w:t>
                      </w:r>
                      <w:r>
                        <w:rPr>
                          <w:rFonts w:ascii="Arial" w:hAnsi="Arial" w:cs="Arial"/>
                        </w:rPr>
                        <w:t xml:space="preserve">everyone gets 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experience </w:t>
                      </w:r>
                      <w:r>
                        <w:rPr>
                          <w:rFonts w:ascii="Arial" w:hAnsi="Arial" w:cs="Arial"/>
                        </w:rPr>
                        <w:t>in each role.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As the Integral Leader, </w:t>
                      </w:r>
                      <w:r w:rsidR="00135627">
                        <w:rPr>
                          <w:rFonts w:ascii="Arial" w:hAnsi="Arial" w:cs="Arial"/>
                        </w:rPr>
                        <w:t>in Step 2</w:t>
                      </w:r>
                      <w:r w:rsidR="00731687">
                        <w:rPr>
                          <w:rFonts w:ascii="Arial" w:hAnsi="Arial" w:cs="Arial"/>
                        </w:rPr>
                        <w:t>,</w:t>
                      </w:r>
                      <w:r w:rsidR="0013562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you </w:t>
                      </w:r>
                      <w:r w:rsidR="00606D68">
                        <w:rPr>
                          <w:rFonts w:ascii="Arial" w:hAnsi="Arial" w:cs="Arial"/>
                        </w:rPr>
                        <w:t>have 2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 minute</w:t>
                      </w:r>
                      <w:r w:rsidR="00606D68">
                        <w:rPr>
                          <w:rFonts w:ascii="Arial" w:hAnsi="Arial" w:cs="Arial"/>
                        </w:rPr>
                        <w:t>s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 to reflect </w:t>
                      </w:r>
                      <w:r>
                        <w:rPr>
                          <w:rFonts w:ascii="Arial" w:hAnsi="Arial" w:cs="Arial"/>
                        </w:rPr>
                        <w:t>on the sce</w:t>
                      </w:r>
                      <w:r w:rsidR="00135627">
                        <w:rPr>
                          <w:rFonts w:ascii="Arial" w:hAnsi="Arial" w:cs="Arial"/>
                        </w:rPr>
                        <w:t>nario and prepare your thoughts</w:t>
                      </w:r>
                      <w:r>
                        <w:rPr>
                          <w:rFonts w:ascii="Arial" w:hAnsi="Arial" w:cs="Arial"/>
                        </w:rPr>
                        <w:t>. Refer to the Toolkit Cards for ideas about how to approach this situation. Choose 3 to 4 Toolkit Cards and arrange them in the order you will use them. The Integral Leader and Role Play Partn</w:t>
                      </w:r>
                      <w:r w:rsidR="00135627">
                        <w:rPr>
                          <w:rFonts w:ascii="Arial" w:hAnsi="Arial" w:cs="Arial"/>
                        </w:rPr>
                        <w:t>er have 5 minutes to role play in Step 3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D12FF3" w:rsidRPr="0016336E" w:rsidRDefault="00D12FF3" w:rsidP="00CC66C8">
                      <w:pPr>
                        <w:spacing w:before="0" w:after="480"/>
                        <w:ind w:right="27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When </w:t>
                      </w:r>
                      <w:r w:rsidRPr="002B42F4">
                        <w:rPr>
                          <w:rFonts w:ascii="Arial" w:hAnsi="Arial" w:cs="Arial"/>
                        </w:rPr>
                        <w:t>game</w:t>
                      </w:r>
                      <w:r>
                        <w:rPr>
                          <w:rFonts w:ascii="Arial" w:hAnsi="Arial" w:cs="Arial"/>
                        </w:rPr>
                        <w:t xml:space="preserve"> play starts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there will be 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5 minutes to role play. The Integral Leader can request input from others </w:t>
                      </w:r>
                      <w:r>
                        <w:rPr>
                          <w:rFonts w:ascii="Arial" w:hAnsi="Arial" w:cs="Arial"/>
                        </w:rPr>
                        <w:t>if needed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:rsidR="00D12FF3" w:rsidRDefault="00D12FF3" w:rsidP="006D5C3C">
                      <w:pPr>
                        <w:spacing w:before="0" w:after="480"/>
                        <w:ind w:right="27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D12FF3" w:rsidRPr="006D5C3C" w:rsidRDefault="00D12FF3" w:rsidP="006D5C3C">
                      <w:pPr>
                        <w:spacing w:before="0" w:after="480"/>
                        <w:ind w:right="270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and prepare the concepts, tools or practices he or she will use to address the scenario. (The Role Play Partner will prepare as well). When </w:t>
                      </w:r>
                      <w:r w:rsidRPr="002B42F4">
                        <w:rPr>
                          <w:rFonts w:ascii="Arial" w:hAnsi="Arial" w:cs="Arial"/>
                        </w:rPr>
                        <w:t>game</w:t>
                      </w:r>
                      <w:r>
                        <w:rPr>
                          <w:rFonts w:ascii="Arial" w:hAnsi="Arial" w:cs="Arial"/>
                        </w:rPr>
                        <w:t xml:space="preserve"> play starts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there will be 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5 minutes to role play. The Integral Leader can request input from others </w:t>
                      </w:r>
                      <w:r>
                        <w:rPr>
                          <w:rFonts w:ascii="Arial" w:hAnsi="Arial" w:cs="Arial"/>
                        </w:rPr>
                        <w:t>if needed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:rsidR="00D12FF3" w:rsidRDefault="00D12FF3" w:rsidP="006D5C3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250825</wp:posOffset>
                </wp:positionV>
                <wp:extent cx="1460500" cy="1597025"/>
                <wp:effectExtent l="0" t="0" r="0" b="31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FF3" w:rsidRDefault="00D12FF3" w:rsidP="00251F75">
                            <w:pPr>
                              <w:spacing w:before="0"/>
                              <w:jc w:val="right"/>
                            </w:pPr>
                            <w:r w:rsidRPr="00251F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9145" cy="889000"/>
                                  <wp:effectExtent l="50800" t="50800" r="33655" b="25400"/>
                                  <wp:docPr id="5" name="Picture 0" descr="Talking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Talking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 t="16000" r="645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0.25pt;margin-top:19.75pt;width:115pt;height:1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BL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" filled="f" stroked="f">
                <v:textbox>
                  <w:txbxContent>
                    <w:p w:rsidR="00D12FF3" w:rsidRDefault="00D12FF3" w:rsidP="00251F75">
                      <w:pPr>
                        <w:spacing w:before="0"/>
                        <w:jc w:val="right"/>
                      </w:pPr>
                      <w:r w:rsidRPr="00251F75">
                        <w:rPr>
                          <w:noProof/>
                        </w:rPr>
                        <w:drawing>
                          <wp:inline distT="0" distB="0" distL="0" distR="0">
                            <wp:extent cx="779145" cy="889000"/>
                            <wp:effectExtent l="50800" t="50800" r="33655" b="25400"/>
                            <wp:docPr id="5" name="Picture 0" descr="Talking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Talking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 t="16000" r="645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1F75" w:rsidRPr="00BD679D" w:rsidRDefault="00251F75" w:rsidP="001F16C7">
      <w:pPr>
        <w:tabs>
          <w:tab w:val="left" w:pos="9090"/>
        </w:tabs>
        <w:ind w:right="270"/>
        <w:jc w:val="left"/>
        <w:rPr>
          <w:rFonts w:ascii="Arial" w:hAnsi="Arial" w:cs="Arial"/>
          <w:b/>
        </w:rPr>
      </w:pPr>
    </w:p>
    <w:p w:rsidR="00251F75" w:rsidRPr="00BD679D" w:rsidRDefault="00251F75" w:rsidP="001F16C7">
      <w:pPr>
        <w:tabs>
          <w:tab w:val="left" w:pos="9090"/>
        </w:tabs>
        <w:ind w:right="270"/>
        <w:jc w:val="left"/>
        <w:rPr>
          <w:rFonts w:ascii="Arial" w:hAnsi="Arial" w:cs="Arial"/>
          <w:b/>
        </w:rPr>
      </w:pPr>
    </w:p>
    <w:p w:rsidR="00251F75" w:rsidRPr="00BD679D" w:rsidRDefault="00251F75" w:rsidP="001F16C7">
      <w:pPr>
        <w:tabs>
          <w:tab w:val="left" w:pos="9090"/>
        </w:tabs>
        <w:ind w:right="270"/>
        <w:jc w:val="left"/>
        <w:rPr>
          <w:rFonts w:ascii="Arial" w:hAnsi="Arial" w:cs="Arial"/>
          <w:b/>
        </w:rPr>
      </w:pPr>
    </w:p>
    <w:p w:rsidR="00251F75" w:rsidRPr="00BD679D" w:rsidRDefault="00251F75" w:rsidP="001F16C7">
      <w:pPr>
        <w:tabs>
          <w:tab w:val="left" w:pos="9090"/>
        </w:tabs>
        <w:ind w:right="270"/>
        <w:jc w:val="left"/>
        <w:rPr>
          <w:rFonts w:ascii="Arial" w:hAnsi="Arial" w:cs="Arial"/>
          <w:b/>
        </w:rPr>
      </w:pPr>
    </w:p>
    <w:p w:rsidR="00251F75" w:rsidRPr="00BD679D" w:rsidRDefault="00251F75" w:rsidP="001F16C7">
      <w:pPr>
        <w:tabs>
          <w:tab w:val="left" w:pos="9090"/>
        </w:tabs>
        <w:ind w:right="270"/>
        <w:jc w:val="left"/>
        <w:rPr>
          <w:rFonts w:ascii="Arial" w:hAnsi="Arial" w:cs="Arial"/>
          <w:b/>
        </w:rPr>
      </w:pPr>
    </w:p>
    <w:p w:rsidR="00251F75" w:rsidRPr="00BD679D" w:rsidRDefault="00825E81" w:rsidP="001F16C7">
      <w:pPr>
        <w:tabs>
          <w:tab w:val="left" w:pos="9090"/>
        </w:tabs>
        <w:ind w:right="2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81280</wp:posOffset>
                </wp:positionV>
                <wp:extent cx="5118100" cy="21672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216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627" w:rsidRDefault="00D12FF3" w:rsidP="00141CE2">
                            <w:pPr>
                              <w:spacing w:before="0" w:after="120"/>
                              <w:ind w:right="27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2B42F4">
                              <w:rPr>
                                <w:rFonts w:ascii="Arial" w:hAnsi="Arial" w:cs="Arial"/>
                                <w:b/>
                              </w:rPr>
                              <w:t>GAMEFILMING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DETAILS 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>– At the end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 every round, </w:t>
                            </w:r>
                            <w:r w:rsidR="00135627">
                              <w:rPr>
                                <w:rFonts w:ascii="Arial" w:hAnsi="Arial" w:cs="Arial"/>
                              </w:rPr>
                              <w:t xml:space="preserve">in Step 4,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there will be a </w:t>
                            </w:r>
                            <w:r w:rsidR="00135627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5-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minute </w:t>
                            </w:r>
                            <w:proofErr w:type="spellStart"/>
                            <w:r w:rsidRPr="002B42F4">
                              <w:rPr>
                                <w:rFonts w:ascii="Arial" w:hAnsi="Arial" w:cs="Arial"/>
                              </w:rPr>
                              <w:t>gamefilming</w:t>
                            </w:r>
                            <w:proofErr w:type="spellEnd"/>
                            <w:r w:rsidRPr="002B42F4">
                              <w:rPr>
                                <w:rFonts w:ascii="Arial" w:hAnsi="Arial" w:cs="Arial"/>
                              </w:rPr>
                              <w:t xml:space="preserve"> discussion in which everyone at the table participate</w:t>
                            </w:r>
                            <w:r w:rsidR="0013562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  <w:r w:rsidRPr="002B42F4">
                              <w:rPr>
                                <w:rFonts w:ascii="Arial" w:hAnsi="Arial" w:cs="Arial"/>
                              </w:rPr>
                              <w:t xml:space="preserve"> Observers will offer insights, comments, feedback, and questions as the basis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for </w:t>
                            </w:r>
                            <w:r w:rsidRPr="002B42F4">
                              <w:rPr>
                                <w:rFonts w:ascii="Arial" w:hAnsi="Arial" w:cs="Arial"/>
                              </w:rPr>
                              <w:t>a lively, informati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ve, and instructional debrief. </w:t>
                            </w:r>
                          </w:p>
                          <w:p w:rsidR="00D12FF3" w:rsidRPr="00141CE2" w:rsidRDefault="00D12FF3" w:rsidP="00141CE2">
                            <w:pPr>
                              <w:spacing w:before="0" w:after="120"/>
                              <w:ind w:right="270"/>
                              <w:jc w:val="left"/>
                            </w:pPr>
                            <w:r w:rsidRPr="002B42F4">
                              <w:rPr>
                                <w:rFonts w:ascii="Arial" w:hAnsi="Arial" w:cs="Arial"/>
                              </w:rPr>
                              <w:t xml:space="preserve">Refer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to the </w:t>
                            </w:r>
                            <w:proofErr w:type="spellStart"/>
                            <w:r w:rsidR="00135627">
                              <w:rPr>
                                <w:rFonts w:ascii="Arial" w:hAnsi="Arial" w:cs="Arial"/>
                              </w:rPr>
                              <w:t>gamefilming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questions below:</w:t>
                            </w:r>
                          </w:p>
                          <w:p w:rsidR="00D12FF3" w:rsidRPr="0034706A" w:rsidRDefault="00D12FF3" w:rsidP="00141C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80" w:line="240" w:lineRule="auto"/>
                              <w:ind w:left="360" w:right="274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70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worked well? What didn’t work so well? What motivated your choices?</w:t>
                            </w:r>
                          </w:p>
                          <w:p w:rsidR="00D12FF3" w:rsidRPr="002B42F4" w:rsidRDefault="00D12FF3" w:rsidP="00141CE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80" w:line="240" w:lineRule="auto"/>
                              <w:ind w:left="360" w:right="274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42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easy or hard was it to role </w:t>
                            </w:r>
                            <w:proofErr w:type="gramStart"/>
                            <w:r w:rsidRPr="002B42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play</w:t>
                            </w:r>
                            <w:proofErr w:type="gramEnd"/>
                            <w:r w:rsidRPr="002B42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your character?  </w:t>
                            </w:r>
                          </w:p>
                          <w:p w:rsidR="00D12FF3" w:rsidRPr="002B42F4" w:rsidRDefault="00D12FF3" w:rsidP="003470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80" w:line="240" w:lineRule="auto"/>
                              <w:ind w:left="360" w:right="274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42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Did the lea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 seem to have a good grasp of</w:t>
                            </w:r>
                            <w:r w:rsidRPr="002B42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B42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answers to the questions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2B42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“What’s really happening here?” and “What’s important and needed?”</w:t>
                            </w:r>
                            <w:proofErr w:type="gramEnd"/>
                          </w:p>
                          <w:p w:rsidR="00D12FF3" w:rsidRPr="002823D9" w:rsidRDefault="00D12FF3" w:rsidP="003470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80" w:line="240" w:lineRule="auto"/>
                              <w:ind w:left="360" w:right="274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F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skillful was the leader’s intervention?</w:t>
                            </w:r>
                          </w:p>
                          <w:p w:rsidR="00D12FF3" w:rsidRDefault="00D12FF3" w:rsidP="003470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80" w:line="240" w:lineRule="auto"/>
                              <w:ind w:left="360" w:right="274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F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other alternative approaches may have also worked well (or</w:t>
                            </w:r>
                            <w:r w:rsidRPr="002823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67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better</w:t>
                            </w:r>
                            <w:r w:rsidRPr="002823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)?</w:t>
                            </w:r>
                          </w:p>
                          <w:p w:rsidR="00D12FF3" w:rsidRPr="002823D9" w:rsidRDefault="00D12FF3" w:rsidP="0034706A">
                            <w:pPr>
                              <w:pStyle w:val="ListParagraph"/>
                              <w:spacing w:after="80" w:line="240" w:lineRule="auto"/>
                              <w:ind w:left="360" w:right="274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3pt;margin-top:6.4pt;width:403pt;height:17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WS6uAIAAME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" filled="f" stroked="f">
                <v:textbox>
                  <w:txbxContent>
                    <w:p w:rsidR="00135627" w:rsidRDefault="00D12FF3" w:rsidP="00141CE2">
                      <w:pPr>
                        <w:spacing w:before="0" w:after="120"/>
                        <w:ind w:right="270"/>
                        <w:jc w:val="left"/>
                        <w:rPr>
                          <w:rFonts w:ascii="Arial" w:hAnsi="Arial" w:cs="Arial"/>
                        </w:rPr>
                      </w:pPr>
                      <w:r w:rsidRPr="002B42F4">
                        <w:rPr>
                          <w:rFonts w:ascii="Arial" w:hAnsi="Arial" w:cs="Arial"/>
                          <w:b/>
                        </w:rPr>
                        <w:t>GAMEFILMING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DETAILS </w:t>
                      </w:r>
                      <w:r w:rsidRPr="002B42F4">
                        <w:rPr>
                          <w:rFonts w:ascii="Arial" w:hAnsi="Arial" w:cs="Arial"/>
                        </w:rPr>
                        <w:t>– At the end o</w:t>
                      </w:r>
                      <w:r>
                        <w:rPr>
                          <w:rFonts w:ascii="Arial" w:hAnsi="Arial" w:cs="Arial"/>
                        </w:rPr>
                        <w:t xml:space="preserve">f every round, </w:t>
                      </w:r>
                      <w:r w:rsidR="00135627">
                        <w:rPr>
                          <w:rFonts w:ascii="Arial" w:hAnsi="Arial" w:cs="Arial"/>
                        </w:rPr>
                        <w:t xml:space="preserve">in Step 4, </w:t>
                      </w:r>
                      <w:r>
                        <w:rPr>
                          <w:rFonts w:ascii="Arial" w:hAnsi="Arial" w:cs="Arial"/>
                        </w:rPr>
                        <w:t xml:space="preserve">there will be a </w:t>
                      </w:r>
                      <w:r w:rsidR="00135627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5-</w:t>
                      </w:r>
                      <w:r w:rsidRPr="002B42F4">
                        <w:rPr>
                          <w:rFonts w:ascii="Arial" w:hAnsi="Arial" w:cs="Arial"/>
                        </w:rPr>
                        <w:t>minute gamefilming discussion in which everyone at the table participate</w:t>
                      </w:r>
                      <w:r w:rsidR="00135627">
                        <w:rPr>
                          <w:rFonts w:ascii="Arial" w:hAnsi="Arial" w:cs="Arial"/>
                        </w:rPr>
                        <w:t>s</w:t>
                      </w:r>
                      <w:r w:rsidRPr="002B42F4">
                        <w:rPr>
                          <w:rFonts w:ascii="Arial" w:hAnsi="Arial" w:cs="Arial"/>
                        </w:rPr>
                        <w:t xml:space="preserve">. Observers will offer insights, comments, feedback, and questions as the basis </w:t>
                      </w:r>
                      <w:r>
                        <w:rPr>
                          <w:rFonts w:ascii="Arial" w:hAnsi="Arial" w:cs="Arial"/>
                        </w:rPr>
                        <w:t xml:space="preserve">for </w:t>
                      </w:r>
                      <w:r w:rsidRPr="002B42F4">
                        <w:rPr>
                          <w:rFonts w:ascii="Arial" w:hAnsi="Arial" w:cs="Arial"/>
                        </w:rPr>
                        <w:t>a lively, informati</w:t>
                      </w:r>
                      <w:r>
                        <w:rPr>
                          <w:rFonts w:ascii="Arial" w:hAnsi="Arial" w:cs="Arial"/>
                        </w:rPr>
                        <w:t xml:space="preserve">ve, and instructional debrief. </w:t>
                      </w:r>
                    </w:p>
                    <w:p w:rsidR="00D12FF3" w:rsidRPr="00141CE2" w:rsidRDefault="00D12FF3" w:rsidP="00141CE2">
                      <w:pPr>
                        <w:spacing w:before="0" w:after="120"/>
                        <w:ind w:right="270"/>
                        <w:jc w:val="left"/>
                      </w:pPr>
                      <w:r w:rsidRPr="002B42F4">
                        <w:rPr>
                          <w:rFonts w:ascii="Arial" w:hAnsi="Arial" w:cs="Arial"/>
                        </w:rPr>
                        <w:t xml:space="preserve">Refer </w:t>
                      </w:r>
                      <w:r>
                        <w:rPr>
                          <w:rFonts w:ascii="Arial" w:hAnsi="Arial" w:cs="Arial"/>
                        </w:rPr>
                        <w:t xml:space="preserve">to the </w:t>
                      </w:r>
                      <w:r w:rsidR="00135627">
                        <w:rPr>
                          <w:rFonts w:ascii="Arial" w:hAnsi="Arial" w:cs="Arial"/>
                        </w:rPr>
                        <w:t>gamefilming</w:t>
                      </w:r>
                      <w:r>
                        <w:rPr>
                          <w:rFonts w:ascii="Arial" w:hAnsi="Arial" w:cs="Arial"/>
                        </w:rPr>
                        <w:t xml:space="preserve"> questions below:</w:t>
                      </w:r>
                    </w:p>
                    <w:p w:rsidR="00D12FF3" w:rsidRPr="0034706A" w:rsidRDefault="00D12FF3" w:rsidP="00141C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80" w:line="240" w:lineRule="auto"/>
                        <w:ind w:left="360" w:right="274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706A">
                        <w:rPr>
                          <w:rFonts w:ascii="Arial" w:hAnsi="Arial" w:cs="Arial"/>
                          <w:sz w:val="20"/>
                          <w:szCs w:val="20"/>
                        </w:rPr>
                        <w:t>What worked well? What didn’t work so well? What motivated your choices?</w:t>
                      </w:r>
                    </w:p>
                    <w:p w:rsidR="00D12FF3" w:rsidRPr="002B42F4" w:rsidRDefault="00D12FF3" w:rsidP="00141CE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80" w:line="240" w:lineRule="auto"/>
                        <w:ind w:left="360" w:right="274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42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How easy or hard was it to role play your character?  </w:t>
                      </w:r>
                    </w:p>
                    <w:p w:rsidR="00D12FF3" w:rsidRPr="002B42F4" w:rsidRDefault="00D12FF3" w:rsidP="003470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80" w:line="240" w:lineRule="auto"/>
                        <w:ind w:left="360" w:right="274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42F4">
                        <w:rPr>
                          <w:rFonts w:ascii="Arial" w:hAnsi="Arial" w:cs="Arial"/>
                          <w:sz w:val="20"/>
                          <w:szCs w:val="20"/>
                        </w:rPr>
                        <w:t>Did the lea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der seem to have a good grasp of</w:t>
                      </w:r>
                      <w:r w:rsidRPr="002B42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answers to the questions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2B42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“What’s really happening here?” and “What’s important and needed?”</w:t>
                      </w:r>
                    </w:p>
                    <w:p w:rsidR="00D12FF3" w:rsidRPr="002823D9" w:rsidRDefault="00D12FF3" w:rsidP="003470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80" w:line="240" w:lineRule="auto"/>
                        <w:ind w:left="360" w:right="274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F75">
                        <w:rPr>
                          <w:rFonts w:ascii="Arial" w:hAnsi="Arial" w:cs="Arial"/>
                          <w:sz w:val="20"/>
                          <w:szCs w:val="20"/>
                        </w:rPr>
                        <w:t>How skillful was the leader’s intervention?</w:t>
                      </w:r>
                    </w:p>
                    <w:p w:rsidR="00D12FF3" w:rsidRDefault="00D12FF3" w:rsidP="003470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80" w:line="240" w:lineRule="auto"/>
                        <w:ind w:left="360" w:right="274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F75">
                        <w:rPr>
                          <w:rFonts w:ascii="Arial" w:hAnsi="Arial" w:cs="Arial"/>
                          <w:sz w:val="20"/>
                          <w:szCs w:val="20"/>
                        </w:rPr>
                        <w:t>What other alternative approaches may have also worked well (or</w:t>
                      </w:r>
                      <w:r w:rsidRPr="002823D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D679D">
                        <w:rPr>
                          <w:rFonts w:ascii="Arial" w:hAnsi="Arial" w:cs="Arial"/>
                          <w:sz w:val="20"/>
                          <w:szCs w:val="20"/>
                        </w:rPr>
                        <w:t>better</w:t>
                      </w:r>
                      <w:r w:rsidRPr="002823D9">
                        <w:rPr>
                          <w:rFonts w:ascii="Arial" w:hAnsi="Arial" w:cs="Arial"/>
                          <w:sz w:val="20"/>
                          <w:szCs w:val="20"/>
                        </w:rPr>
                        <w:t>)?</w:t>
                      </w:r>
                    </w:p>
                    <w:p w:rsidR="00D12FF3" w:rsidRPr="002823D9" w:rsidRDefault="00D12FF3" w:rsidP="0034706A">
                      <w:pPr>
                        <w:pStyle w:val="ListParagraph"/>
                        <w:spacing w:after="80" w:line="240" w:lineRule="auto"/>
                        <w:ind w:left="360" w:right="274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85725</wp:posOffset>
                </wp:positionV>
                <wp:extent cx="1460500" cy="1597025"/>
                <wp:effectExtent l="0" t="0" r="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FF3" w:rsidRDefault="00D12FF3" w:rsidP="00251F75">
                            <w:pPr>
                              <w:spacing w:before="0"/>
                              <w:jc w:val="right"/>
                            </w:pPr>
                            <w:r w:rsidRPr="00251F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7240" cy="889938"/>
                                  <wp:effectExtent l="57150" t="38100" r="41910" b="24462"/>
                                  <wp:docPr id="13" name="Picture 6" descr="film projector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film projec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889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40.25pt;margin-top:6.75pt;width:115pt;height:12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le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" filled="f" stroked="f">
                <v:textbox>
                  <w:txbxContent>
                    <w:p w:rsidR="00D12FF3" w:rsidRDefault="00D12FF3" w:rsidP="00251F75">
                      <w:pPr>
                        <w:spacing w:before="0"/>
                        <w:jc w:val="right"/>
                      </w:pPr>
                      <w:r w:rsidRPr="00251F75">
                        <w:rPr>
                          <w:noProof/>
                        </w:rPr>
                        <w:drawing>
                          <wp:inline distT="0" distB="0" distL="0" distR="0">
                            <wp:extent cx="777240" cy="889938"/>
                            <wp:effectExtent l="57150" t="38100" r="41910" b="24462"/>
                            <wp:docPr id="13" name="Picture 6" descr="film projector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film projec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240" cy="889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51F75" w:rsidRPr="00BD679D" w:rsidSect="00BD679D">
      <w:headerReference w:type="default" r:id="rId13"/>
      <w:footerReference w:type="default" r:id="rId14"/>
      <w:pgSz w:w="12240" w:h="15840"/>
      <w:pgMar w:top="1530" w:right="1440" w:bottom="634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BF" w:rsidRDefault="006D18BF" w:rsidP="003421C9">
      <w:pPr>
        <w:spacing w:after="0"/>
      </w:pPr>
      <w:r>
        <w:separator/>
      </w:r>
    </w:p>
  </w:endnote>
  <w:endnote w:type="continuationSeparator" w:id="0">
    <w:p w:rsidR="006D18BF" w:rsidRDefault="006D18BF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 Cn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F3" w:rsidRDefault="00D12FF3" w:rsidP="006D18CE">
    <w:pPr>
      <w:pStyle w:val="Footer"/>
      <w:jc w:val="center"/>
    </w:pPr>
    <w:r w:rsidRPr="00F3788D">
      <w:rPr>
        <w:rFonts w:ascii="Arial" w:hAnsi="Arial" w:cs="Arial"/>
        <w:color w:val="808080" w:themeColor="background1" w:themeShade="80"/>
        <w:sz w:val="16"/>
        <w:szCs w:val="16"/>
      </w:rPr>
      <w:t>© S</w:t>
    </w:r>
    <w:r>
      <w:rPr>
        <w:rFonts w:ascii="Arial" w:hAnsi="Arial" w:cs="Arial"/>
        <w:color w:val="808080" w:themeColor="background1" w:themeShade="80"/>
        <w:sz w:val="16"/>
        <w:szCs w:val="16"/>
      </w:rPr>
      <w:t>tagen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BF" w:rsidRDefault="006D18BF" w:rsidP="003421C9">
      <w:pPr>
        <w:spacing w:after="0"/>
      </w:pPr>
      <w:r>
        <w:separator/>
      </w:r>
    </w:p>
  </w:footnote>
  <w:footnote w:type="continuationSeparator" w:id="0">
    <w:p w:rsidR="006D18BF" w:rsidRDefault="006D18BF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F3" w:rsidRDefault="00D12FF3" w:rsidP="00BD3073">
    <w:pPr>
      <w:pStyle w:val="Head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2155825</wp:posOffset>
          </wp:positionH>
          <wp:positionV relativeFrom="paragraph">
            <wp:posOffset>180975</wp:posOffset>
          </wp:positionV>
          <wp:extent cx="1653540" cy="135890"/>
          <wp:effectExtent l="19050" t="0" r="3810" b="0"/>
          <wp:wrapTight wrapText="bothSides">
            <wp:wrapPolygon edited="0">
              <wp:start x="-249" y="0"/>
              <wp:lineTo x="-249" y="18168"/>
              <wp:lineTo x="21650" y="18168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5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</w:rPr>
      <w:tab/>
    </w:r>
  </w:p>
  <w:p w:rsidR="00D12FF3" w:rsidRDefault="00D12FF3" w:rsidP="00BD3073">
    <w:pPr>
      <w:pStyle w:val="Header"/>
      <w:spacing w:before="0" w:after="0" w:line="240" w:lineRule="auto"/>
      <w:jc w:val="center"/>
      <w:rPr>
        <w:rFonts w:ascii="Trade Gothic LT Std Cn" w:hAnsi="Trade Gothic LT Std Cn"/>
        <w:b/>
        <w:sz w:val="2"/>
        <w:szCs w:val="2"/>
      </w:rPr>
    </w:pPr>
  </w:p>
  <w:p w:rsidR="00D12FF3" w:rsidRDefault="00D12FF3" w:rsidP="00BD3073">
    <w:pPr>
      <w:pStyle w:val="Header"/>
      <w:spacing w:before="0" w:after="0" w:line="240" w:lineRule="auto"/>
      <w:jc w:val="center"/>
      <w:rPr>
        <w:rFonts w:ascii="Trade Gothic LT Std Cn" w:hAnsi="Trade Gothic LT Std Cn"/>
        <w:b/>
        <w:sz w:val="2"/>
        <w:szCs w:val="2"/>
      </w:rPr>
    </w:pPr>
  </w:p>
  <w:p w:rsidR="00D12FF3" w:rsidRDefault="00D12FF3" w:rsidP="00BD3073">
    <w:pPr>
      <w:pStyle w:val="Header"/>
      <w:spacing w:before="0" w:after="0" w:line="240" w:lineRule="auto"/>
      <w:jc w:val="center"/>
      <w:rPr>
        <w:rFonts w:ascii="Trade Gothic LT Std Cn" w:hAnsi="Trade Gothic LT Std Cn"/>
        <w:b/>
        <w:sz w:val="2"/>
        <w:szCs w:val="2"/>
      </w:rPr>
    </w:pPr>
  </w:p>
  <w:p w:rsidR="00D12FF3" w:rsidRDefault="00D12FF3" w:rsidP="00BD3073">
    <w:pPr>
      <w:pStyle w:val="Header"/>
      <w:spacing w:before="0" w:after="0" w:line="240" w:lineRule="auto"/>
      <w:jc w:val="center"/>
      <w:rPr>
        <w:rFonts w:ascii="Trade Gothic LT Std Cn" w:hAnsi="Trade Gothic LT Std Cn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9E1C87"/>
    <w:multiLevelType w:val="hybridMultilevel"/>
    <w:tmpl w:val="E008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664E9F"/>
    <w:multiLevelType w:val="hybridMultilevel"/>
    <w:tmpl w:val="D254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504492"/>
    <w:multiLevelType w:val="hybridMultilevel"/>
    <w:tmpl w:val="0DC0C8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052453"/>
    <w:multiLevelType w:val="hybridMultilevel"/>
    <w:tmpl w:val="93EC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A"/>
    <w:rsid w:val="00010827"/>
    <w:rsid w:val="000D0228"/>
    <w:rsid w:val="00133558"/>
    <w:rsid w:val="00135627"/>
    <w:rsid w:val="00141CE2"/>
    <w:rsid w:val="00153F23"/>
    <w:rsid w:val="00170462"/>
    <w:rsid w:val="00182E15"/>
    <w:rsid w:val="00183EA6"/>
    <w:rsid w:val="001F16C7"/>
    <w:rsid w:val="001F4566"/>
    <w:rsid w:val="002112AD"/>
    <w:rsid w:val="00251F75"/>
    <w:rsid w:val="002823D9"/>
    <w:rsid w:val="00283F37"/>
    <w:rsid w:val="0028531D"/>
    <w:rsid w:val="002867ED"/>
    <w:rsid w:val="002A3903"/>
    <w:rsid w:val="002B5149"/>
    <w:rsid w:val="002C073E"/>
    <w:rsid w:val="002E564E"/>
    <w:rsid w:val="003421C9"/>
    <w:rsid w:val="00346EFE"/>
    <w:rsid w:val="0034706A"/>
    <w:rsid w:val="003614D7"/>
    <w:rsid w:val="003A0A7B"/>
    <w:rsid w:val="003A41C4"/>
    <w:rsid w:val="003C276F"/>
    <w:rsid w:val="003E02B7"/>
    <w:rsid w:val="00422402"/>
    <w:rsid w:val="00426349"/>
    <w:rsid w:val="00433E2A"/>
    <w:rsid w:val="0045601C"/>
    <w:rsid w:val="00460619"/>
    <w:rsid w:val="00463FE5"/>
    <w:rsid w:val="004763C4"/>
    <w:rsid w:val="00485601"/>
    <w:rsid w:val="00490CE8"/>
    <w:rsid w:val="004A7C1E"/>
    <w:rsid w:val="004C2E40"/>
    <w:rsid w:val="004D66B4"/>
    <w:rsid w:val="004E4696"/>
    <w:rsid w:val="005018E2"/>
    <w:rsid w:val="005C40B9"/>
    <w:rsid w:val="005E2ED9"/>
    <w:rsid w:val="005E5319"/>
    <w:rsid w:val="00602AEE"/>
    <w:rsid w:val="00606D68"/>
    <w:rsid w:val="00612606"/>
    <w:rsid w:val="0061774A"/>
    <w:rsid w:val="0066056F"/>
    <w:rsid w:val="00662B68"/>
    <w:rsid w:val="006631D2"/>
    <w:rsid w:val="00684BD3"/>
    <w:rsid w:val="006C52D6"/>
    <w:rsid w:val="006D18BF"/>
    <w:rsid w:val="006D18CE"/>
    <w:rsid w:val="006D5C3C"/>
    <w:rsid w:val="006F0AB3"/>
    <w:rsid w:val="006F2EA4"/>
    <w:rsid w:val="0072741F"/>
    <w:rsid w:val="00731687"/>
    <w:rsid w:val="00732379"/>
    <w:rsid w:val="00745CA5"/>
    <w:rsid w:val="00770EC1"/>
    <w:rsid w:val="00774404"/>
    <w:rsid w:val="00782EDB"/>
    <w:rsid w:val="00783D99"/>
    <w:rsid w:val="00825E81"/>
    <w:rsid w:val="00842113"/>
    <w:rsid w:val="00843125"/>
    <w:rsid w:val="008B6213"/>
    <w:rsid w:val="00901D35"/>
    <w:rsid w:val="0095471A"/>
    <w:rsid w:val="0097441B"/>
    <w:rsid w:val="009B3004"/>
    <w:rsid w:val="009B64DD"/>
    <w:rsid w:val="009C3BC2"/>
    <w:rsid w:val="00A31B35"/>
    <w:rsid w:val="00A37B4A"/>
    <w:rsid w:val="00A41559"/>
    <w:rsid w:val="00A56236"/>
    <w:rsid w:val="00A62FA4"/>
    <w:rsid w:val="00B260A9"/>
    <w:rsid w:val="00B26481"/>
    <w:rsid w:val="00B40A22"/>
    <w:rsid w:val="00B71081"/>
    <w:rsid w:val="00B829B2"/>
    <w:rsid w:val="00B957C0"/>
    <w:rsid w:val="00BA1870"/>
    <w:rsid w:val="00BD3073"/>
    <w:rsid w:val="00BD679D"/>
    <w:rsid w:val="00BD7472"/>
    <w:rsid w:val="00BE2140"/>
    <w:rsid w:val="00BE7AFC"/>
    <w:rsid w:val="00BF138D"/>
    <w:rsid w:val="00C10B2D"/>
    <w:rsid w:val="00C11812"/>
    <w:rsid w:val="00C1243F"/>
    <w:rsid w:val="00C35A5B"/>
    <w:rsid w:val="00C919A8"/>
    <w:rsid w:val="00CA2090"/>
    <w:rsid w:val="00CB0AA1"/>
    <w:rsid w:val="00CC66C8"/>
    <w:rsid w:val="00CE2E06"/>
    <w:rsid w:val="00CF2D66"/>
    <w:rsid w:val="00D036E5"/>
    <w:rsid w:val="00D12FF3"/>
    <w:rsid w:val="00D36F91"/>
    <w:rsid w:val="00D52885"/>
    <w:rsid w:val="00D52B00"/>
    <w:rsid w:val="00D73DA0"/>
    <w:rsid w:val="00D92830"/>
    <w:rsid w:val="00D96435"/>
    <w:rsid w:val="00DE4F10"/>
    <w:rsid w:val="00E23869"/>
    <w:rsid w:val="00EA1563"/>
    <w:rsid w:val="00EE4C2A"/>
    <w:rsid w:val="00F17D56"/>
    <w:rsid w:val="00F52114"/>
    <w:rsid w:val="00F5526A"/>
    <w:rsid w:val="00FA3259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1B84-2EC0-4192-B3CC-A5D92E05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paul.landraitis</cp:lastModifiedBy>
  <cp:revision>2</cp:revision>
  <cp:lastPrinted>2012-06-19T21:06:00Z</cp:lastPrinted>
  <dcterms:created xsi:type="dcterms:W3CDTF">2015-08-11T01:06:00Z</dcterms:created>
  <dcterms:modified xsi:type="dcterms:W3CDTF">2015-08-11T01:06:00Z</dcterms:modified>
</cp:coreProperties>
</file>